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spacing w:line="120" w:lineRule="auto"/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120" w:lineRule="auto"/>
        <w:ind w:firstLine="1600" w:firstLineChars="5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第一届中国营商环境数字创新大赛申报表</w:t>
      </w:r>
    </w:p>
    <w:p>
      <w:pPr>
        <w:spacing w:line="120" w:lineRule="auto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763"/>
        <w:gridCol w:w="1659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名 称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  <w:t>（标题）</w:t>
            </w:r>
          </w:p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  <w:t>（省市+单位全称）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真实性承诺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本单位郑重承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，此次申报材料填写的各项内容客观真实，同意该案例内容予以公开发布。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申报单位负责人</w:t>
            </w:r>
          </w:p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审核意见并签字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3092" w:firstLineChars="1100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（加盖公章）</w:t>
            </w:r>
          </w:p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 xml:space="preserve">                     2023 年  月   日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申报</w:t>
      </w:r>
      <w:r>
        <w:rPr>
          <w:rFonts w:hint="eastAsia" w:ascii="仿宋" w:hAnsi="仿宋" w:eastAsia="仿宋" w:cs="仿宋"/>
          <w:sz w:val="30"/>
          <w:szCs w:val="30"/>
        </w:rPr>
        <w:t>表填写完成后发送至邮箱：Cbe2023@163.com</w:t>
      </w:r>
    </w:p>
    <w:p>
      <w:pPr>
        <w:spacing w:line="12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12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12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120" w:lineRule="auto"/>
        <w:rPr>
          <w:rFonts w:hint="eastAsia"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MjVlMGM2YmE0YzVkNTU1MTM1N2EyYmJjNzdkMzcifQ=="/>
  </w:docVars>
  <w:rsids>
    <w:rsidRoot w:val="00392F6C"/>
    <w:rsid w:val="00392F6C"/>
    <w:rsid w:val="003E1F3A"/>
    <w:rsid w:val="00EF138E"/>
    <w:rsid w:val="3DDE1E2D"/>
    <w:rsid w:val="4E8F3E18"/>
    <w:rsid w:val="60D1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423</Characters>
  <Lines>3</Lines>
  <Paragraphs>1</Paragraphs>
  <TotalTime>0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2023-05-11T08:47:00Z</dcterms:created>
  <dc:creator>cai guoyong</dc:creator>
  <cp:lastModifiedBy>刘</cp:lastModifiedBy>
  <dcterms:modified xsi:type="dcterms:W3CDTF">2023-05-11T09:25:06Z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C3D868EE3EA24174A8F618DB8CB1F702_12</vt:lpwstr>
  </property>
</Properties>
</file>